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6D" w:rsidRPr="007C646D" w:rsidRDefault="007C646D" w:rsidP="007C646D">
      <w:pPr>
        <w:spacing w:before="100" w:beforeAutospacing="1" w:after="100" w:afterAutospacing="1" w:line="240" w:lineRule="auto"/>
        <w:rPr>
          <w:rFonts w:eastAsia="Times New Roman" w:cs="Times New Roman"/>
          <w:sz w:val="24"/>
          <w:szCs w:val="24"/>
        </w:rPr>
      </w:pPr>
      <w:r w:rsidRPr="007C646D">
        <w:rPr>
          <w:rFonts w:eastAsia="Times New Roman" w:cs="Times New Roman"/>
          <w:sz w:val="24"/>
          <w:szCs w:val="24"/>
        </w:rPr>
        <w:t>Join a</w:t>
      </w:r>
      <w:r w:rsidR="00954E24">
        <w:rPr>
          <w:rFonts w:eastAsia="Times New Roman" w:cs="Times New Roman"/>
          <w:sz w:val="24"/>
          <w:szCs w:val="24"/>
        </w:rPr>
        <w:t xml:space="preserve"> CTE</w:t>
      </w:r>
      <w:r w:rsidRPr="007C646D">
        <w:rPr>
          <w:rFonts w:eastAsia="Times New Roman" w:cs="Times New Roman"/>
          <w:sz w:val="24"/>
          <w:szCs w:val="24"/>
        </w:rPr>
        <w:t xml:space="preserve"> student organization to: </w:t>
      </w:r>
    </w:p>
    <w:p w:rsidR="007C646D" w:rsidRPr="007C646D" w:rsidRDefault="007C646D" w:rsidP="007C646D">
      <w:pPr>
        <w:numPr>
          <w:ilvl w:val="0"/>
          <w:numId w:val="1"/>
        </w:numPr>
        <w:spacing w:before="100" w:beforeAutospacing="1" w:after="100" w:afterAutospacing="1" w:line="240" w:lineRule="auto"/>
        <w:rPr>
          <w:rFonts w:eastAsia="Times New Roman" w:cs="Times New Roman"/>
          <w:sz w:val="24"/>
          <w:szCs w:val="24"/>
        </w:rPr>
      </w:pPr>
      <w:r w:rsidRPr="007C646D">
        <w:rPr>
          <w:rFonts w:eastAsia="Times New Roman" w:cs="Times New Roman"/>
          <w:sz w:val="24"/>
          <w:szCs w:val="24"/>
        </w:rPr>
        <w:t>Learn more about careers, and about post-high school education and training options</w:t>
      </w:r>
    </w:p>
    <w:p w:rsidR="007C646D" w:rsidRPr="007C646D" w:rsidRDefault="007C646D" w:rsidP="007C646D">
      <w:pPr>
        <w:numPr>
          <w:ilvl w:val="0"/>
          <w:numId w:val="1"/>
        </w:numPr>
        <w:spacing w:before="100" w:beforeAutospacing="1" w:after="100" w:afterAutospacing="1" w:line="240" w:lineRule="auto"/>
        <w:rPr>
          <w:rFonts w:eastAsia="Times New Roman" w:cs="Times New Roman"/>
          <w:sz w:val="24"/>
          <w:szCs w:val="24"/>
        </w:rPr>
      </w:pPr>
      <w:r w:rsidRPr="007C646D">
        <w:rPr>
          <w:rFonts w:eastAsia="Times New Roman" w:cs="Times New Roman"/>
          <w:sz w:val="24"/>
          <w:szCs w:val="24"/>
        </w:rPr>
        <w:t>Develop leadership skills that will prepare you for college and career</w:t>
      </w:r>
    </w:p>
    <w:p w:rsidR="007C646D" w:rsidRPr="007C646D" w:rsidRDefault="00321767" w:rsidP="007C646D">
      <w:pPr>
        <w:numPr>
          <w:ilvl w:val="0"/>
          <w:numId w:val="1"/>
        </w:numPr>
        <w:spacing w:before="100" w:beforeAutospacing="1" w:after="100" w:afterAutospacing="1" w:line="240" w:lineRule="auto"/>
        <w:rPr>
          <w:rFonts w:eastAsia="Times New Roman" w:cs="Times New Roman"/>
          <w:sz w:val="24"/>
          <w:szCs w:val="24"/>
        </w:rPr>
      </w:pPr>
      <w:r>
        <w:rPr>
          <w:noProof/>
        </w:rPr>
        <w:drawing>
          <wp:anchor distT="0" distB="0" distL="114300" distR="114300" simplePos="0" relativeHeight="251658240" behindDoc="0" locked="0" layoutInCell="1" allowOverlap="1" wp14:anchorId="61EBCA32" wp14:editId="2DB8D13B">
            <wp:simplePos x="0" y="0"/>
            <wp:positionH relativeFrom="column">
              <wp:posOffset>-99060</wp:posOffset>
            </wp:positionH>
            <wp:positionV relativeFrom="paragraph">
              <wp:posOffset>368935</wp:posOffset>
            </wp:positionV>
            <wp:extent cx="1860550" cy="1097280"/>
            <wp:effectExtent l="0" t="0" r="6350" b="7620"/>
            <wp:wrapSquare wrapText="bothSides"/>
            <wp:docPr id="2" name="Picture 2" descr="http://tennesseefccla.org/wp-content/uploads/2014/08/copy-taglin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nnesseefccla.org/wp-content/uploads/2014/08/copy-tagline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055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46D" w:rsidRPr="007C646D">
        <w:rPr>
          <w:rFonts w:eastAsia="Times New Roman" w:cs="Times New Roman"/>
          <w:sz w:val="24"/>
          <w:szCs w:val="24"/>
        </w:rPr>
        <w:t>Test your skills at state or national competitions</w:t>
      </w:r>
    </w:p>
    <w:p w:rsidR="00321767" w:rsidRPr="00321767" w:rsidRDefault="00321767" w:rsidP="00321767">
      <w:pPr>
        <w:pStyle w:val="NormalWeb"/>
        <w:ind w:left="720"/>
        <w:rPr>
          <w:rFonts w:asciiTheme="minorHAnsi" w:hAnsiTheme="minorHAnsi"/>
        </w:rPr>
      </w:pPr>
      <w:r w:rsidRPr="00321767">
        <w:rPr>
          <w:rStyle w:val="Strong"/>
          <w:rFonts w:asciiTheme="minorHAnsi" w:hAnsiTheme="minorHAnsi"/>
        </w:rPr>
        <w:t>Family, Career and Community Leaders of America</w:t>
      </w:r>
      <w:r w:rsidRPr="00321767">
        <w:rPr>
          <w:rFonts w:asciiTheme="minorHAnsi" w:hAnsiTheme="minorHAnsi"/>
        </w:rPr>
        <w:t xml:space="preserve"> provides personal growth, leadership development, and career preparation opportunities for students in Family and Consumer Sciences education.</w:t>
      </w:r>
      <w:r w:rsidRPr="00321767">
        <w:rPr>
          <w:rFonts w:asciiTheme="minorHAnsi" w:hAnsiTheme="minorHAnsi"/>
        </w:rPr>
        <w:t xml:space="preserve">  </w:t>
      </w:r>
      <w:r w:rsidRPr="00321767">
        <w:rPr>
          <w:rFonts w:asciiTheme="minorHAnsi" w:hAnsiTheme="minorHAnsi"/>
        </w:rPr>
        <w:t>Focusing on the multiple roles of family member, wage earner and community leader, members develop skills for life through: character development, creative and critical thinking, interpersonal communication, practical knowledge, and career preparation.</w:t>
      </w:r>
    </w:p>
    <w:p w:rsidR="00321767" w:rsidRDefault="00321767" w:rsidP="00321767">
      <w:pPr>
        <w:spacing w:after="0" w:line="240" w:lineRule="auto"/>
        <w:rPr>
          <w:rFonts w:eastAsia="Times New Roman" w:cs="Times New Roman"/>
          <w:color w:val="000000"/>
          <w:sz w:val="24"/>
          <w:szCs w:val="24"/>
        </w:rPr>
      </w:pPr>
      <w:r>
        <w:rPr>
          <w:noProof/>
        </w:rPr>
        <w:drawing>
          <wp:anchor distT="0" distB="0" distL="114300" distR="114300" simplePos="0" relativeHeight="251659264" behindDoc="0" locked="0" layoutInCell="1" allowOverlap="1" wp14:anchorId="3F79F7E2" wp14:editId="45276587">
            <wp:simplePos x="0" y="0"/>
            <wp:positionH relativeFrom="margin">
              <wp:align>left</wp:align>
            </wp:positionH>
            <wp:positionV relativeFrom="paragraph">
              <wp:posOffset>10795</wp:posOffset>
            </wp:positionV>
            <wp:extent cx="1813560" cy="1281430"/>
            <wp:effectExtent l="0" t="0" r="0" b="0"/>
            <wp:wrapSquare wrapText="bothSides"/>
            <wp:docPr id="3" name="Picture 3" descr="http://www.chathamjournal.com/weekly/moxiepix/a5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thamjournal.com/weekly/moxiepix/a597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3560"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767">
        <w:rPr>
          <w:rFonts w:eastAsia="Times New Roman" w:cs="Times New Roman"/>
          <w:b/>
          <w:color w:val="000000"/>
          <w:sz w:val="24"/>
          <w:szCs w:val="24"/>
        </w:rPr>
        <w:t>Future Business Leaders of America</w:t>
      </w:r>
      <w:r w:rsidRPr="00321767">
        <w:rPr>
          <w:rFonts w:eastAsia="Times New Roman" w:cs="Times New Roman"/>
          <w:color w:val="000000"/>
          <w:sz w:val="24"/>
          <w:szCs w:val="24"/>
        </w:rPr>
        <w:t xml:space="preserve"> is </w:t>
      </w:r>
      <w:r>
        <w:rPr>
          <w:rFonts w:eastAsia="Times New Roman" w:cs="Times New Roman"/>
          <w:color w:val="000000"/>
          <w:sz w:val="24"/>
          <w:szCs w:val="24"/>
        </w:rPr>
        <w:t xml:space="preserve">an </w:t>
      </w:r>
      <w:r w:rsidRPr="00321767">
        <w:rPr>
          <w:rFonts w:eastAsia="Times New Roman" w:cs="Times New Roman"/>
          <w:color w:val="000000"/>
          <w:sz w:val="24"/>
          <w:szCs w:val="24"/>
        </w:rPr>
        <w:t>educational association for students who are interested in learning more about the free enterprise system. </w:t>
      </w:r>
      <w:r w:rsidRPr="00321767">
        <w:rPr>
          <w:rFonts w:eastAsia="Times New Roman" w:cs="Times New Roman"/>
          <w:sz w:val="24"/>
          <w:szCs w:val="24"/>
        </w:rPr>
        <w:t> </w:t>
      </w:r>
      <w:r w:rsidRPr="00321767">
        <w:rPr>
          <w:rFonts w:eastAsia="Times New Roman" w:cs="Times New Roman"/>
          <w:color w:val="000000"/>
          <w:sz w:val="24"/>
          <w:szCs w:val="24"/>
        </w:rPr>
        <w:t>The purpose of FBLA is to prepare members for careers in business and to assist them by becoming better employees and citizens. FBLA helps students develop leadership abilities, prepares them for entry into a business-related occupations, and offers a setting where members compete at regional, state and national levels in business and technology curriculum.</w:t>
      </w:r>
    </w:p>
    <w:p w:rsidR="00954E24" w:rsidRDefault="00954E24" w:rsidP="00321767">
      <w:pPr>
        <w:spacing w:after="0" w:line="240" w:lineRule="auto"/>
        <w:rPr>
          <w:rFonts w:eastAsia="Times New Roman" w:cs="Times New Roman"/>
          <w:color w:val="000000"/>
          <w:sz w:val="24"/>
          <w:szCs w:val="24"/>
        </w:rPr>
      </w:pPr>
    </w:p>
    <w:p w:rsidR="00954E24" w:rsidRPr="00321767" w:rsidRDefault="007034F5" w:rsidP="00321767">
      <w:pPr>
        <w:spacing w:after="0" w:line="240" w:lineRule="auto"/>
        <w:rPr>
          <w:rFonts w:eastAsia="Times New Roman" w:cs="Times New Roman"/>
          <w:sz w:val="24"/>
          <w:szCs w:val="24"/>
        </w:rPr>
      </w:pPr>
      <w:r>
        <w:rPr>
          <w:noProof/>
        </w:rPr>
        <w:drawing>
          <wp:anchor distT="0" distB="0" distL="114300" distR="114300" simplePos="0" relativeHeight="251662336" behindDoc="0" locked="0" layoutInCell="1" allowOverlap="1" wp14:anchorId="2D3B44AF" wp14:editId="55C6B5F4">
            <wp:simplePos x="0" y="0"/>
            <wp:positionH relativeFrom="margin">
              <wp:align>left</wp:align>
            </wp:positionH>
            <wp:positionV relativeFrom="paragraph">
              <wp:posOffset>185420</wp:posOffset>
            </wp:positionV>
            <wp:extent cx="1813560" cy="1821815"/>
            <wp:effectExtent l="0" t="0" r="0" b="6985"/>
            <wp:wrapSquare wrapText="bothSides"/>
            <wp:docPr id="8" name="Picture 8" descr="http://www.hardin.k12.ky.us/JHHS/club/DECA/images/DEC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ardin.k12.ky.us/JHHS/club/DECA/images/DECA%20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182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FA5" w:rsidRDefault="00954E24">
      <w:pPr>
        <w:rPr>
          <w:color w:val="FFFFFF"/>
        </w:rPr>
      </w:pPr>
      <w:r w:rsidRPr="00954E24">
        <w:rPr>
          <w:rStyle w:val="subheader"/>
          <w:b/>
          <w:sz w:val="24"/>
          <w:szCs w:val="24"/>
        </w:rPr>
        <w:t>DEC</w:t>
      </w:r>
      <w:r w:rsidRPr="00954E24">
        <w:rPr>
          <w:rStyle w:val="subheader"/>
          <w:b/>
          <w:sz w:val="24"/>
          <w:szCs w:val="24"/>
        </w:rPr>
        <w:t>A</w:t>
      </w:r>
      <w:r w:rsidRPr="00954E24">
        <w:rPr>
          <w:rStyle w:val="subheader"/>
          <w:sz w:val="24"/>
          <w:szCs w:val="24"/>
        </w:rPr>
        <w:t xml:space="preserve"> prepares emerging leaders and </w:t>
      </w:r>
      <w:r w:rsidRPr="00954E24">
        <w:rPr>
          <w:rStyle w:val="subheader"/>
          <w:sz w:val="24"/>
          <w:szCs w:val="24"/>
        </w:rPr>
        <w:t>entrepreneurs for careers in marketing, fina</w:t>
      </w:r>
      <w:r w:rsidRPr="00954E24">
        <w:rPr>
          <w:rStyle w:val="subheader"/>
          <w:sz w:val="24"/>
          <w:szCs w:val="24"/>
        </w:rPr>
        <w:t>nce, hospitality and management.</w:t>
      </w:r>
      <w:r w:rsidRPr="00954E24">
        <w:rPr>
          <w:color w:val="FFFFFF"/>
          <w:sz w:val="24"/>
          <w:szCs w:val="24"/>
        </w:rPr>
        <w:t xml:space="preserve"> </w:t>
      </w:r>
      <w:r w:rsidRPr="00954E24">
        <w:rPr>
          <w:sz w:val="24"/>
          <w:szCs w:val="24"/>
        </w:rPr>
        <w:t xml:space="preserve">Through participation in DECA activities, members </w:t>
      </w:r>
      <w:r>
        <w:rPr>
          <w:sz w:val="24"/>
          <w:szCs w:val="24"/>
        </w:rPr>
        <w:t>learn</w:t>
      </w:r>
      <w:r w:rsidRPr="00954E24">
        <w:rPr>
          <w:sz w:val="24"/>
          <w:szCs w:val="24"/>
        </w:rPr>
        <w:t xml:space="preserve"> how to communicate thoughts and ideas, how to organi</w:t>
      </w:r>
      <w:r>
        <w:rPr>
          <w:sz w:val="24"/>
          <w:szCs w:val="24"/>
        </w:rPr>
        <w:t>ze a presentation and</w:t>
      </w:r>
      <w:r w:rsidRPr="00954E24">
        <w:rPr>
          <w:sz w:val="24"/>
          <w:szCs w:val="24"/>
        </w:rPr>
        <w:t xml:space="preserve"> what businesses expect from employees, while gaining problem solving skills.</w:t>
      </w:r>
      <w:r w:rsidRPr="00954E24">
        <w:rPr>
          <w:color w:val="FFFFFF"/>
          <w:sz w:val="24"/>
          <w:szCs w:val="24"/>
        </w:rPr>
        <w:t xml:space="preserve"> </w:t>
      </w:r>
      <w:r>
        <w:rPr>
          <w:sz w:val="24"/>
          <w:szCs w:val="24"/>
        </w:rPr>
        <w:t>T</w:t>
      </w:r>
      <w:r w:rsidRPr="00954E24">
        <w:rPr>
          <w:sz w:val="24"/>
          <w:szCs w:val="24"/>
        </w:rPr>
        <w:t>heir experience empower</w:t>
      </w:r>
      <w:r>
        <w:rPr>
          <w:sz w:val="24"/>
          <w:szCs w:val="24"/>
        </w:rPr>
        <w:t>s them to be</w:t>
      </w:r>
      <w:r w:rsidRPr="00954E24">
        <w:rPr>
          <w:sz w:val="24"/>
          <w:szCs w:val="24"/>
        </w:rPr>
        <w:t xml:space="preserve"> effective leader</w:t>
      </w:r>
      <w:r>
        <w:rPr>
          <w:sz w:val="24"/>
          <w:szCs w:val="24"/>
        </w:rPr>
        <w:t>s, connect</w:t>
      </w:r>
      <w:r w:rsidRPr="00954E24">
        <w:rPr>
          <w:sz w:val="24"/>
          <w:szCs w:val="24"/>
        </w:rPr>
        <w:t xml:space="preserve"> school to </w:t>
      </w:r>
      <w:r>
        <w:rPr>
          <w:sz w:val="24"/>
          <w:szCs w:val="24"/>
        </w:rPr>
        <w:t xml:space="preserve">the real world and helps them </w:t>
      </w:r>
      <w:r w:rsidRPr="00954E24">
        <w:rPr>
          <w:sz w:val="24"/>
          <w:szCs w:val="24"/>
        </w:rPr>
        <w:t>recognize the benefit of community service.</w:t>
      </w:r>
      <w:r w:rsidRPr="00954E24">
        <w:rPr>
          <w:color w:val="FFFFFF"/>
        </w:rPr>
        <w:t xml:space="preserve"> </w:t>
      </w:r>
    </w:p>
    <w:p w:rsidR="007034F5" w:rsidRDefault="007034F5">
      <w:pPr>
        <w:rPr>
          <w:color w:val="FFFFFF"/>
        </w:rPr>
      </w:pPr>
    </w:p>
    <w:p w:rsidR="007034F5" w:rsidRDefault="007034F5">
      <w:pPr>
        <w:rPr>
          <w:color w:val="FFFFFF"/>
        </w:rPr>
      </w:pPr>
      <w:r>
        <w:rPr>
          <w:noProof/>
        </w:rPr>
        <w:drawing>
          <wp:anchor distT="0" distB="0" distL="114300" distR="114300" simplePos="0" relativeHeight="251661312" behindDoc="0" locked="0" layoutInCell="1" allowOverlap="1" wp14:anchorId="19A2AAE9" wp14:editId="10837255">
            <wp:simplePos x="0" y="0"/>
            <wp:positionH relativeFrom="margin">
              <wp:align>left</wp:align>
            </wp:positionH>
            <wp:positionV relativeFrom="paragraph">
              <wp:posOffset>154940</wp:posOffset>
            </wp:positionV>
            <wp:extent cx="1818640" cy="1181100"/>
            <wp:effectExtent l="0" t="0" r="0" b="0"/>
            <wp:wrapSquare wrapText="bothSides"/>
            <wp:docPr id="7" name="Picture 7" descr="http://www.learnatboces.com/skills%20u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arnatboces.com/skills%20u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64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4F5" w:rsidRDefault="007034F5">
      <w:pPr>
        <w:rPr>
          <w:sz w:val="24"/>
          <w:szCs w:val="24"/>
        </w:rPr>
      </w:pPr>
      <w:proofErr w:type="spellStart"/>
      <w:r w:rsidRPr="007034F5">
        <w:rPr>
          <w:b/>
          <w:sz w:val="24"/>
          <w:szCs w:val="24"/>
        </w:rPr>
        <w:t>SkillsUSA</w:t>
      </w:r>
      <w:proofErr w:type="spellEnd"/>
      <w:r w:rsidRPr="007034F5">
        <w:rPr>
          <w:sz w:val="24"/>
          <w:szCs w:val="24"/>
        </w:rPr>
        <w:t xml:space="preserve"> is a partnership of students, teachers and industry working together to ensure America has a skilled workforce. </w:t>
      </w:r>
      <w:proofErr w:type="spellStart"/>
      <w:r w:rsidRPr="007034F5">
        <w:rPr>
          <w:sz w:val="24"/>
          <w:szCs w:val="24"/>
        </w:rPr>
        <w:t>SkillsUSA</w:t>
      </w:r>
      <w:proofErr w:type="spellEnd"/>
      <w:r w:rsidRPr="007034F5">
        <w:rPr>
          <w:sz w:val="24"/>
          <w:szCs w:val="24"/>
        </w:rPr>
        <w:t xml:space="preserve"> helps each student excel. We provide educational programs, events and competitions that support career and technical education (CTE) in the nation’s classrooms.</w:t>
      </w:r>
    </w:p>
    <w:p w:rsidR="007034F5" w:rsidRDefault="007034F5">
      <w:pPr>
        <w:rPr>
          <w:sz w:val="24"/>
          <w:szCs w:val="24"/>
        </w:rPr>
      </w:pPr>
    </w:p>
    <w:p w:rsidR="007034F5" w:rsidRDefault="007034F5">
      <w:pPr>
        <w:rPr>
          <w:rStyle w:val="Emphasis"/>
          <w:b/>
          <w:i w:val="0"/>
          <w:sz w:val="24"/>
          <w:szCs w:val="24"/>
        </w:rPr>
      </w:pPr>
      <w:r w:rsidRPr="007034F5">
        <w:rPr>
          <w:noProof/>
          <w:sz w:val="24"/>
          <w:szCs w:val="24"/>
        </w:rPr>
        <w:lastRenderedPageBreak/>
        <w:drawing>
          <wp:anchor distT="0" distB="0" distL="114300" distR="114300" simplePos="0" relativeHeight="251663360" behindDoc="0" locked="0" layoutInCell="1" allowOverlap="1" wp14:anchorId="406E6D12" wp14:editId="675B2F1E">
            <wp:simplePos x="0" y="0"/>
            <wp:positionH relativeFrom="margin">
              <wp:posOffset>-121920</wp:posOffset>
            </wp:positionH>
            <wp:positionV relativeFrom="paragraph">
              <wp:posOffset>10160</wp:posOffset>
            </wp:positionV>
            <wp:extent cx="1485900" cy="1485900"/>
            <wp:effectExtent l="0" t="0" r="0" b="0"/>
            <wp:wrapSquare wrapText="bothSides"/>
            <wp:docPr id="10" name="Picture 10" descr="https://pbs.twimg.com/profile_images/3185351519/e8cd335de626f2d56427cba5982bcbfa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3185351519/e8cd335de626f2d56427cba5982bcbfa_400x4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4F5" w:rsidRDefault="007034F5" w:rsidP="00B87705">
      <w:pPr>
        <w:pStyle w:val="NormalWeb"/>
        <w:rPr>
          <w:rFonts w:asciiTheme="minorHAnsi" w:hAnsiTheme="minorHAnsi"/>
        </w:rPr>
      </w:pPr>
      <w:r w:rsidRPr="007034F5">
        <w:rPr>
          <w:rStyle w:val="Emphasis"/>
          <w:rFonts w:asciiTheme="minorHAnsi" w:hAnsiTheme="minorHAnsi"/>
          <w:b/>
          <w:i w:val="0"/>
        </w:rPr>
        <w:t>HOSA</w:t>
      </w:r>
      <w:r w:rsidRPr="007034F5">
        <w:rPr>
          <w:rStyle w:val="st"/>
          <w:rFonts w:asciiTheme="minorHAnsi" w:hAnsiTheme="minorHAnsi"/>
        </w:rPr>
        <w:t xml:space="preserve"> is a</w:t>
      </w:r>
      <w:r w:rsidRPr="007034F5">
        <w:rPr>
          <w:rStyle w:val="st"/>
          <w:rFonts w:asciiTheme="minorHAnsi" w:hAnsiTheme="minorHAnsi"/>
        </w:rPr>
        <w:t xml:space="preserve"> student organization </w:t>
      </w:r>
      <w:r w:rsidRPr="007034F5">
        <w:rPr>
          <w:rStyle w:val="st"/>
          <w:rFonts w:asciiTheme="minorHAnsi" w:hAnsiTheme="minorHAnsi"/>
        </w:rPr>
        <w:t>whose</w:t>
      </w:r>
      <w:r w:rsidRPr="007034F5">
        <w:rPr>
          <w:rStyle w:val="st"/>
          <w:rFonts w:asciiTheme="minorHAnsi" w:hAnsiTheme="minorHAnsi"/>
        </w:rPr>
        <w:t xml:space="preserve"> two-fold mission is to promote career opportunities in the health care industry and to </w:t>
      </w:r>
      <w:r w:rsidRPr="007034F5">
        <w:rPr>
          <w:rFonts w:asciiTheme="minorHAnsi" w:hAnsiTheme="minorHAnsi"/>
        </w:rPr>
        <w:t>enhance the delivery of compassionate, q</w:t>
      </w:r>
      <w:r>
        <w:rPr>
          <w:rFonts w:asciiTheme="minorHAnsi" w:hAnsiTheme="minorHAnsi"/>
        </w:rPr>
        <w:t xml:space="preserve">uality health care by providing </w:t>
      </w:r>
      <w:r w:rsidRPr="007034F5">
        <w:rPr>
          <w:rFonts w:asciiTheme="minorHAnsi" w:hAnsiTheme="minorHAnsi"/>
        </w:rPr>
        <w:t>opportunities for knowledge, skill and leadership development of all health science education students</w:t>
      </w:r>
      <w:r>
        <w:rPr>
          <w:rFonts w:asciiTheme="minorHAnsi" w:hAnsiTheme="minorHAnsi"/>
        </w:rPr>
        <w:t>.</w:t>
      </w:r>
      <w:r w:rsidR="00B87705">
        <w:rPr>
          <w:rFonts w:asciiTheme="minorHAnsi" w:hAnsiTheme="minorHAnsi"/>
        </w:rPr>
        <w:t xml:space="preserve"> This is done </w:t>
      </w:r>
      <w:r w:rsidRPr="007034F5">
        <w:rPr>
          <w:rFonts w:asciiTheme="minorHAnsi" w:hAnsiTheme="minorHAnsi"/>
        </w:rPr>
        <w:t>through a program of motivation, awareness and recognition</w:t>
      </w:r>
      <w:r w:rsidR="00B87705">
        <w:rPr>
          <w:rFonts w:asciiTheme="minorHAnsi" w:hAnsiTheme="minorHAnsi"/>
        </w:rPr>
        <w:t>.</w:t>
      </w:r>
    </w:p>
    <w:p w:rsidR="00B87705" w:rsidRDefault="00B87705" w:rsidP="00B87705">
      <w:pPr>
        <w:pStyle w:val="NormalWeb"/>
        <w:rPr>
          <w:rFonts w:asciiTheme="minorHAnsi" w:hAnsiTheme="minorHAnsi"/>
        </w:rPr>
      </w:pPr>
      <w:r>
        <w:rPr>
          <w:noProof/>
        </w:rPr>
        <w:drawing>
          <wp:anchor distT="0" distB="0" distL="114300" distR="114300" simplePos="0" relativeHeight="251664384" behindDoc="0" locked="0" layoutInCell="1" allowOverlap="1" wp14:anchorId="50D94F20" wp14:editId="3BBD7204">
            <wp:simplePos x="0" y="0"/>
            <wp:positionH relativeFrom="margin">
              <wp:align>left</wp:align>
            </wp:positionH>
            <wp:positionV relativeFrom="paragraph">
              <wp:posOffset>361950</wp:posOffset>
            </wp:positionV>
            <wp:extent cx="1849755" cy="899160"/>
            <wp:effectExtent l="0" t="0" r="0" b="0"/>
            <wp:wrapSquare wrapText="bothSides"/>
            <wp:docPr id="11" name="Picture 11" descr="http://www.goprostart.com/wp-content/themes/goprostart/images/prost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prostart.com/wp-content/themes/goprostart/images/prosta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9755"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705" w:rsidRPr="007034F5" w:rsidRDefault="00B87705" w:rsidP="00B87705">
      <w:pPr>
        <w:pStyle w:val="NormalWeb"/>
        <w:rPr>
          <w:rFonts w:asciiTheme="minorHAnsi" w:hAnsiTheme="minorHAnsi"/>
        </w:rPr>
      </w:pPr>
      <w:proofErr w:type="spellStart"/>
      <w:r w:rsidRPr="00B87705">
        <w:rPr>
          <w:rStyle w:val="tgc"/>
          <w:rFonts w:asciiTheme="minorHAnsi" w:hAnsiTheme="minorHAnsi"/>
          <w:b/>
          <w:bCs/>
        </w:rPr>
        <w:t>ProStart</w:t>
      </w:r>
      <w:proofErr w:type="spellEnd"/>
      <w:r w:rsidRPr="00B87705">
        <w:rPr>
          <w:rStyle w:val="tgc"/>
          <w:rFonts w:asciiTheme="minorHAnsi" w:hAnsiTheme="minorHAnsi"/>
        </w:rPr>
        <w:t xml:space="preserve"> is one of the largest industry-supported career technical education programs in the nation, empowering students to achieve lo</w:t>
      </w:r>
      <w:bookmarkStart w:id="0" w:name="_GoBack"/>
      <w:bookmarkEnd w:id="0"/>
      <w:r w:rsidRPr="00B87705">
        <w:rPr>
          <w:rStyle w:val="tgc"/>
          <w:rFonts w:asciiTheme="minorHAnsi" w:hAnsiTheme="minorHAnsi"/>
        </w:rPr>
        <w:t>ng term, successful careers in the restaurant and foodservice sector.</w:t>
      </w:r>
    </w:p>
    <w:p w:rsidR="007034F5" w:rsidRPr="007034F5" w:rsidRDefault="007034F5" w:rsidP="007034F5">
      <w:pPr>
        <w:spacing w:before="100" w:beforeAutospacing="1" w:after="100" w:afterAutospacing="1" w:line="240" w:lineRule="auto"/>
        <w:outlineLvl w:val="3"/>
        <w:rPr>
          <w:rFonts w:ascii="Times New Roman" w:eastAsia="Times New Roman" w:hAnsi="Times New Roman" w:cs="Times New Roman"/>
          <w:b/>
          <w:bCs/>
          <w:sz w:val="24"/>
          <w:szCs w:val="24"/>
        </w:rPr>
      </w:pPr>
      <w:r w:rsidRPr="007034F5">
        <w:rPr>
          <w:rFonts w:ascii="Times New Roman" w:eastAsia="Times New Roman" w:hAnsi="Times New Roman" w:cs="Times New Roman"/>
          <w:b/>
          <w:bCs/>
          <w:sz w:val="24"/>
          <w:szCs w:val="24"/>
        </w:rPr>
        <w:t> </w:t>
      </w:r>
    </w:p>
    <w:p w:rsidR="007034F5" w:rsidRPr="007034F5" w:rsidRDefault="007034F5">
      <w:pPr>
        <w:rPr>
          <w:sz w:val="24"/>
          <w:szCs w:val="24"/>
        </w:rPr>
      </w:pPr>
    </w:p>
    <w:p w:rsidR="007034F5" w:rsidRDefault="007034F5">
      <w:pPr>
        <w:rPr>
          <w:sz w:val="24"/>
          <w:szCs w:val="24"/>
        </w:rPr>
      </w:pPr>
    </w:p>
    <w:p w:rsidR="007034F5" w:rsidRPr="007034F5" w:rsidRDefault="007034F5">
      <w:pPr>
        <w:rPr>
          <w:sz w:val="24"/>
          <w:szCs w:val="24"/>
        </w:rPr>
      </w:pPr>
    </w:p>
    <w:sectPr w:rsidR="007034F5" w:rsidRPr="00703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343ED"/>
    <w:multiLevelType w:val="multilevel"/>
    <w:tmpl w:val="360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6D"/>
    <w:rsid w:val="00321767"/>
    <w:rsid w:val="006A0FA5"/>
    <w:rsid w:val="007034F5"/>
    <w:rsid w:val="007C646D"/>
    <w:rsid w:val="00954E24"/>
    <w:rsid w:val="00B8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BCE6D-1894-4CB0-831E-1A290692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7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1767"/>
    <w:rPr>
      <w:b/>
      <w:bCs/>
    </w:rPr>
  </w:style>
  <w:style w:type="character" w:customStyle="1" w:styleId="subheader">
    <w:name w:val="subheader"/>
    <w:basedOn w:val="DefaultParagraphFont"/>
    <w:rsid w:val="00954E24"/>
  </w:style>
  <w:style w:type="character" w:customStyle="1" w:styleId="st">
    <w:name w:val="st"/>
    <w:basedOn w:val="DefaultParagraphFont"/>
    <w:rsid w:val="007034F5"/>
  </w:style>
  <w:style w:type="character" w:styleId="Emphasis">
    <w:name w:val="Emphasis"/>
    <w:basedOn w:val="DefaultParagraphFont"/>
    <w:uiPriority w:val="20"/>
    <w:qFormat/>
    <w:rsid w:val="007034F5"/>
    <w:rPr>
      <w:i/>
      <w:iCs/>
    </w:rPr>
  </w:style>
  <w:style w:type="character" w:customStyle="1" w:styleId="tgc">
    <w:name w:val="_tgc"/>
    <w:basedOn w:val="DefaultParagraphFont"/>
    <w:rsid w:val="00B8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59173">
      <w:bodyDiv w:val="1"/>
      <w:marLeft w:val="0"/>
      <w:marRight w:val="0"/>
      <w:marTop w:val="0"/>
      <w:marBottom w:val="0"/>
      <w:divBdr>
        <w:top w:val="none" w:sz="0" w:space="0" w:color="auto"/>
        <w:left w:val="none" w:sz="0" w:space="0" w:color="auto"/>
        <w:bottom w:val="none" w:sz="0" w:space="0" w:color="auto"/>
        <w:right w:val="none" w:sz="0" w:space="0" w:color="auto"/>
      </w:divBdr>
    </w:div>
    <w:div w:id="1225525767">
      <w:bodyDiv w:val="1"/>
      <w:marLeft w:val="0"/>
      <w:marRight w:val="0"/>
      <w:marTop w:val="0"/>
      <w:marBottom w:val="0"/>
      <w:divBdr>
        <w:top w:val="none" w:sz="0" w:space="0" w:color="auto"/>
        <w:left w:val="none" w:sz="0" w:space="0" w:color="auto"/>
        <w:bottom w:val="none" w:sz="0" w:space="0" w:color="auto"/>
        <w:right w:val="none" w:sz="0" w:space="0" w:color="auto"/>
      </w:divBdr>
    </w:div>
    <w:div w:id="1401367531">
      <w:bodyDiv w:val="1"/>
      <w:marLeft w:val="0"/>
      <w:marRight w:val="0"/>
      <w:marTop w:val="0"/>
      <w:marBottom w:val="0"/>
      <w:divBdr>
        <w:top w:val="none" w:sz="0" w:space="0" w:color="auto"/>
        <w:left w:val="none" w:sz="0" w:space="0" w:color="auto"/>
        <w:bottom w:val="none" w:sz="0" w:space="0" w:color="auto"/>
        <w:right w:val="none" w:sz="0" w:space="0" w:color="auto"/>
      </w:divBdr>
      <w:divsChild>
        <w:div w:id="2058892094">
          <w:marLeft w:val="0"/>
          <w:marRight w:val="0"/>
          <w:marTop w:val="0"/>
          <w:marBottom w:val="0"/>
          <w:divBdr>
            <w:top w:val="none" w:sz="0" w:space="0" w:color="auto"/>
            <w:left w:val="none" w:sz="0" w:space="0" w:color="auto"/>
            <w:bottom w:val="none" w:sz="0" w:space="0" w:color="auto"/>
            <w:right w:val="none" w:sz="0" w:space="0" w:color="auto"/>
          </w:divBdr>
          <w:divsChild>
            <w:div w:id="1133254387">
              <w:marLeft w:val="0"/>
              <w:marRight w:val="0"/>
              <w:marTop w:val="0"/>
              <w:marBottom w:val="0"/>
              <w:divBdr>
                <w:top w:val="none" w:sz="0" w:space="0" w:color="auto"/>
                <w:left w:val="none" w:sz="0" w:space="0" w:color="auto"/>
                <w:bottom w:val="none" w:sz="0" w:space="0" w:color="auto"/>
                <w:right w:val="none" w:sz="0" w:space="0" w:color="auto"/>
              </w:divBdr>
              <w:divsChild>
                <w:div w:id="1082724515">
                  <w:marLeft w:val="0"/>
                  <w:marRight w:val="0"/>
                  <w:marTop w:val="0"/>
                  <w:marBottom w:val="0"/>
                  <w:divBdr>
                    <w:top w:val="none" w:sz="0" w:space="0" w:color="auto"/>
                    <w:left w:val="none" w:sz="0" w:space="0" w:color="auto"/>
                    <w:bottom w:val="none" w:sz="0" w:space="0" w:color="auto"/>
                    <w:right w:val="none" w:sz="0" w:space="0" w:color="auto"/>
                  </w:divBdr>
                  <w:divsChild>
                    <w:div w:id="9044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9771">
          <w:marLeft w:val="0"/>
          <w:marRight w:val="0"/>
          <w:marTop w:val="0"/>
          <w:marBottom w:val="0"/>
          <w:divBdr>
            <w:top w:val="none" w:sz="0" w:space="0" w:color="auto"/>
            <w:left w:val="none" w:sz="0" w:space="0" w:color="auto"/>
            <w:bottom w:val="none" w:sz="0" w:space="0" w:color="auto"/>
            <w:right w:val="none" w:sz="0" w:space="0" w:color="auto"/>
          </w:divBdr>
          <w:divsChild>
            <w:div w:id="209608986">
              <w:marLeft w:val="0"/>
              <w:marRight w:val="0"/>
              <w:marTop w:val="0"/>
              <w:marBottom w:val="0"/>
              <w:divBdr>
                <w:top w:val="none" w:sz="0" w:space="0" w:color="auto"/>
                <w:left w:val="none" w:sz="0" w:space="0" w:color="auto"/>
                <w:bottom w:val="none" w:sz="0" w:space="0" w:color="auto"/>
                <w:right w:val="none" w:sz="0" w:space="0" w:color="auto"/>
              </w:divBdr>
              <w:divsChild>
                <w:div w:id="1513495929">
                  <w:marLeft w:val="0"/>
                  <w:marRight w:val="0"/>
                  <w:marTop w:val="0"/>
                  <w:marBottom w:val="0"/>
                  <w:divBdr>
                    <w:top w:val="none" w:sz="0" w:space="0" w:color="auto"/>
                    <w:left w:val="none" w:sz="0" w:space="0" w:color="auto"/>
                    <w:bottom w:val="none" w:sz="0" w:space="0" w:color="auto"/>
                    <w:right w:val="none" w:sz="0" w:space="0" w:color="auto"/>
                  </w:divBdr>
                </w:div>
                <w:div w:id="831527961">
                  <w:marLeft w:val="0"/>
                  <w:marRight w:val="0"/>
                  <w:marTop w:val="0"/>
                  <w:marBottom w:val="0"/>
                  <w:divBdr>
                    <w:top w:val="none" w:sz="0" w:space="0" w:color="auto"/>
                    <w:left w:val="none" w:sz="0" w:space="0" w:color="auto"/>
                    <w:bottom w:val="none" w:sz="0" w:space="0" w:color="auto"/>
                    <w:right w:val="none" w:sz="0" w:space="0" w:color="auto"/>
                  </w:divBdr>
                  <w:divsChild>
                    <w:div w:id="9886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5045">
          <w:marLeft w:val="0"/>
          <w:marRight w:val="0"/>
          <w:marTop w:val="0"/>
          <w:marBottom w:val="0"/>
          <w:divBdr>
            <w:top w:val="none" w:sz="0" w:space="0" w:color="auto"/>
            <w:left w:val="none" w:sz="0" w:space="0" w:color="auto"/>
            <w:bottom w:val="none" w:sz="0" w:space="0" w:color="auto"/>
            <w:right w:val="none" w:sz="0" w:space="0" w:color="auto"/>
          </w:divBdr>
          <w:divsChild>
            <w:div w:id="986280635">
              <w:marLeft w:val="0"/>
              <w:marRight w:val="0"/>
              <w:marTop w:val="0"/>
              <w:marBottom w:val="0"/>
              <w:divBdr>
                <w:top w:val="none" w:sz="0" w:space="0" w:color="auto"/>
                <w:left w:val="none" w:sz="0" w:space="0" w:color="auto"/>
                <w:bottom w:val="none" w:sz="0" w:space="0" w:color="auto"/>
                <w:right w:val="none" w:sz="0" w:space="0" w:color="auto"/>
              </w:divBdr>
              <w:divsChild>
                <w:div w:id="202257790">
                  <w:marLeft w:val="0"/>
                  <w:marRight w:val="0"/>
                  <w:marTop w:val="0"/>
                  <w:marBottom w:val="0"/>
                  <w:divBdr>
                    <w:top w:val="none" w:sz="0" w:space="0" w:color="auto"/>
                    <w:left w:val="none" w:sz="0" w:space="0" w:color="auto"/>
                    <w:bottom w:val="none" w:sz="0" w:space="0" w:color="auto"/>
                    <w:right w:val="none" w:sz="0" w:space="0" w:color="auto"/>
                  </w:divBdr>
                </w:div>
                <w:div w:id="1586917685">
                  <w:marLeft w:val="0"/>
                  <w:marRight w:val="0"/>
                  <w:marTop w:val="0"/>
                  <w:marBottom w:val="0"/>
                  <w:divBdr>
                    <w:top w:val="none" w:sz="0" w:space="0" w:color="auto"/>
                    <w:left w:val="none" w:sz="0" w:space="0" w:color="auto"/>
                    <w:bottom w:val="none" w:sz="0" w:space="0" w:color="auto"/>
                    <w:right w:val="none" w:sz="0" w:space="0" w:color="auto"/>
                  </w:divBdr>
                  <w:divsChild>
                    <w:div w:id="11646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8537">
      <w:bodyDiv w:val="1"/>
      <w:marLeft w:val="0"/>
      <w:marRight w:val="0"/>
      <w:marTop w:val="0"/>
      <w:marBottom w:val="0"/>
      <w:divBdr>
        <w:top w:val="none" w:sz="0" w:space="0" w:color="auto"/>
        <w:left w:val="none" w:sz="0" w:space="0" w:color="auto"/>
        <w:bottom w:val="none" w:sz="0" w:space="0" w:color="auto"/>
        <w:right w:val="none" w:sz="0" w:space="0" w:color="auto"/>
      </w:divBdr>
    </w:div>
    <w:div w:id="184755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Staten, Penelope</dc:creator>
  <cp:keywords/>
  <dc:description/>
  <cp:lastModifiedBy>Staten, Penelope</cp:lastModifiedBy>
  <cp:revision>1</cp:revision>
  <dcterms:created xsi:type="dcterms:W3CDTF">2016-05-20T14:30:00Z</dcterms:created>
  <dcterms:modified xsi:type="dcterms:W3CDTF">2016-05-20T15:31:00Z</dcterms:modified>
</cp:coreProperties>
</file>